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DD18" w14:textId="77777777" w:rsidR="00887810" w:rsidRDefault="00887810" w:rsidP="00887810">
      <w:pPr>
        <w:pStyle w:val="Subhead"/>
        <w:rPr>
          <w:rFonts w:ascii="Helvetica Neue" w:hAnsi="Helvetica Neue"/>
          <w:color w:val="318129"/>
          <w:sz w:val="24"/>
          <w:szCs w:val="24"/>
        </w:rPr>
      </w:pPr>
      <w:r w:rsidRPr="00431E40">
        <w:rPr>
          <w:rFonts w:ascii="Helvetica Neue" w:hAnsi="Helvetica Neue"/>
          <w:color w:val="318129"/>
          <w:sz w:val="24"/>
          <w:szCs w:val="24"/>
        </w:rPr>
        <w:t>RECHT</w:t>
      </w:r>
    </w:p>
    <w:p w14:paraId="25C5972C" w14:textId="77777777" w:rsidR="00431E40" w:rsidRPr="00431E40" w:rsidRDefault="00431E40" w:rsidP="00887810">
      <w:pPr>
        <w:pStyle w:val="Subhead"/>
        <w:rPr>
          <w:rFonts w:ascii="Helvetica Neue" w:hAnsi="Helvetica Neue"/>
          <w:color w:val="318129"/>
          <w:sz w:val="24"/>
          <w:szCs w:val="24"/>
        </w:rPr>
      </w:pPr>
    </w:p>
    <w:p w14:paraId="4954EA49" w14:textId="54B12D0B" w:rsidR="004714FB" w:rsidRPr="00431E40" w:rsidRDefault="00887810" w:rsidP="00887810">
      <w:pPr>
        <w:pStyle w:val="Headline"/>
        <w:rPr>
          <w:rFonts w:ascii="Helvetica Neue" w:hAnsi="Helvetica Neue"/>
          <w:sz w:val="32"/>
          <w:szCs w:val="32"/>
        </w:rPr>
      </w:pPr>
      <w:r w:rsidRPr="00431E40">
        <w:rPr>
          <w:rFonts w:ascii="Helvetica Neue" w:hAnsi="Helvetica Neue"/>
          <w:sz w:val="32"/>
          <w:szCs w:val="32"/>
        </w:rPr>
        <w:t xml:space="preserve">Der Bundesfinanzhof kippt die bisherige Praxis </w:t>
      </w:r>
      <w:r w:rsidR="008929A7">
        <w:rPr>
          <w:rFonts w:ascii="Helvetica Neue" w:hAnsi="Helvetica Neue"/>
          <w:sz w:val="32"/>
          <w:szCs w:val="32"/>
        </w:rPr>
        <w:br/>
      </w:r>
      <w:r w:rsidRPr="00431E40">
        <w:rPr>
          <w:rFonts w:ascii="Helvetica Neue" w:hAnsi="Helvetica Neue"/>
          <w:sz w:val="32"/>
          <w:szCs w:val="32"/>
        </w:rPr>
        <w:t>zur Umsatzbesteuerung von Mitgliedsbeiträgen in Sportvereinen</w:t>
      </w:r>
    </w:p>
    <w:p w14:paraId="22599B6B" w14:textId="77777777" w:rsidR="00887810" w:rsidRPr="00431E40" w:rsidRDefault="00887810" w:rsidP="00134A87">
      <w:pPr>
        <w:pStyle w:val="Vorspann"/>
        <w:spacing w:line="240" w:lineRule="auto"/>
        <w:jc w:val="left"/>
        <w:rPr>
          <w:rFonts w:ascii="Helvetica Neue" w:hAnsi="Helvetica Neue"/>
          <w:color w:val="318129"/>
          <w:sz w:val="28"/>
          <w:szCs w:val="28"/>
        </w:rPr>
      </w:pPr>
    </w:p>
    <w:p w14:paraId="62EFA74A" w14:textId="0422BD87" w:rsidR="00887810" w:rsidRPr="00431E40" w:rsidRDefault="00887810" w:rsidP="00134A87">
      <w:pPr>
        <w:pStyle w:val="Vorspann"/>
        <w:spacing w:line="240" w:lineRule="auto"/>
        <w:jc w:val="left"/>
        <w:rPr>
          <w:rFonts w:ascii="Helvetica Neue" w:hAnsi="Helvetica Neue"/>
          <w:color w:val="318129"/>
          <w:sz w:val="24"/>
          <w:szCs w:val="24"/>
          <w14:ligatures w14:val="none"/>
        </w:rPr>
      </w:pPr>
      <w:r w:rsidRPr="00431E40">
        <w:rPr>
          <w:rFonts w:ascii="Helvetica Neue" w:hAnsi="Helvetica Neue"/>
          <w:color w:val="318129"/>
          <w:sz w:val="28"/>
          <w:szCs w:val="28"/>
        </w:rPr>
        <w:t>Mit Urteil vom 13. November 2025 erklärt der BFH die deutsche Verwaltungspraxis zur Nichtsteuerbarkeit von echten Vereinsbeiträgen als europarechtswidrig.</w:t>
      </w:r>
      <w:r w:rsidRPr="00431E40">
        <w:rPr>
          <w:rFonts w:ascii="Helvetica Neue" w:hAnsi="Helvetica Neue"/>
          <w:color w:val="318129"/>
          <w:sz w:val="28"/>
          <w:szCs w:val="28"/>
        </w:rPr>
        <w:br/>
      </w:r>
    </w:p>
    <w:p w14:paraId="13D8981C" w14:textId="02F8180F" w:rsidR="00887810" w:rsidRPr="00431E40" w:rsidRDefault="00887810" w:rsidP="00134A87">
      <w:pPr>
        <w:pStyle w:val="FlietextmitInitial"/>
        <w:spacing w:line="240" w:lineRule="auto"/>
        <w:jc w:val="left"/>
        <w:rPr>
          <w:rFonts w:ascii="Helvetica Neue" w:hAnsi="Helvetica Neue"/>
          <w:sz w:val="24"/>
          <w:szCs w:val="24"/>
          <w14:ligatures w14:val="none"/>
        </w:rPr>
      </w:pPr>
      <w:r w:rsidRPr="00431E40">
        <w:rPr>
          <w:rFonts w:ascii="Helvetica Neue" w:hAnsi="Helvetica Neue"/>
          <w:sz w:val="24"/>
          <w:szCs w:val="24"/>
          <w14:ligatures w14:val="none"/>
        </w:rPr>
        <w:t xml:space="preserve">Im zugrundeliegenden Sachverhalt hat ein Sportverein gegen Mitgliedsbeiträge sportliche Veranstaltungen durchgeführt, an denen die Mitglieder teilnehmen können. Die Finanzverwaltung geht in ständiger Praxis davon aus, dass sogenannte echte Vereinsbeiträge keine steuerbaren Leistungen im Sinne von § 1 Abs. 1 Nr. 1 UstG seien. Auf eine Steuerbefreiungsvorschrift käme es mithin gar nicht mehr an. Der Bundesfinanzhof (BFH) urteilte nun hingegen (Az.: V R 4/23), </w:t>
      </w:r>
      <w:proofErr w:type="spellStart"/>
      <w:r w:rsidRPr="00431E40">
        <w:rPr>
          <w:rFonts w:ascii="Helvetica Neue" w:hAnsi="Helvetica Neue"/>
          <w:sz w:val="24"/>
          <w:szCs w:val="24"/>
          <w14:ligatures w14:val="none"/>
        </w:rPr>
        <w:t>dass</w:t>
      </w:r>
      <w:proofErr w:type="spellEnd"/>
      <w:r w:rsidRPr="00431E40">
        <w:rPr>
          <w:rFonts w:ascii="Helvetica Neue" w:hAnsi="Helvetica Neue"/>
          <w:sz w:val="24"/>
          <w:szCs w:val="24"/>
          <w14:ligatures w14:val="none"/>
        </w:rPr>
        <w:t xml:space="preserve"> sogenannte echte Mitgliedsbeiträge – verstanden als Beiträge für Tätigkeiten im ideellen Bereich ohne konkrete Gegenleistung – grundsätzlich umsatzsteuerbar sind. Denn das Unionsrecht kenne die Nichtsteuerbarkeit echter Mitgliedsbeiträge gar nicht. Es müsse mithin geprüft werden, ob die Leistungen unter einen Steuerbefreiungstat</w:t>
      </w:r>
      <w:r w:rsidR="008929A7">
        <w:rPr>
          <w:rFonts w:ascii="Helvetica Neue" w:hAnsi="Helvetica Neue"/>
          <w:sz w:val="24"/>
          <w:szCs w:val="24"/>
          <w14:ligatures w14:val="none"/>
        </w:rPr>
        <w:t>-</w:t>
      </w:r>
      <w:r w:rsidRPr="00431E40">
        <w:rPr>
          <w:rFonts w:ascii="Helvetica Neue" w:hAnsi="Helvetica Neue"/>
          <w:sz w:val="24"/>
          <w:szCs w:val="24"/>
          <w14:ligatures w14:val="none"/>
        </w:rPr>
        <w:t xml:space="preserve">bestand fallen. Im Entscheidungsfall bot § 4 Nr. 22 UStG eine </w:t>
      </w:r>
      <w:proofErr w:type="spellStart"/>
      <w:r w:rsidRPr="00431E40">
        <w:rPr>
          <w:rFonts w:ascii="Helvetica Neue" w:hAnsi="Helvetica Neue"/>
          <w:sz w:val="24"/>
          <w:szCs w:val="24"/>
          <w14:ligatures w14:val="none"/>
        </w:rPr>
        <w:t>Umsatzsteuerbe</w:t>
      </w:r>
      <w:r w:rsidR="008929A7">
        <w:rPr>
          <w:rFonts w:ascii="Helvetica Neue" w:hAnsi="Helvetica Neue"/>
          <w:sz w:val="24"/>
          <w:szCs w:val="24"/>
          <w14:ligatures w14:val="none"/>
        </w:rPr>
        <w:t>-</w:t>
      </w:r>
      <w:r w:rsidRPr="00431E40">
        <w:rPr>
          <w:rFonts w:ascii="Helvetica Neue" w:hAnsi="Helvetica Neue"/>
          <w:sz w:val="24"/>
          <w:szCs w:val="24"/>
          <w14:ligatures w14:val="none"/>
        </w:rPr>
        <w:t>freiung</w:t>
      </w:r>
      <w:proofErr w:type="spellEnd"/>
      <w:r w:rsidRPr="00431E40">
        <w:rPr>
          <w:rFonts w:ascii="Helvetica Neue" w:hAnsi="Helvetica Neue"/>
          <w:sz w:val="24"/>
          <w:szCs w:val="24"/>
          <w14:ligatures w14:val="none"/>
        </w:rPr>
        <w:t>.</w:t>
      </w:r>
    </w:p>
    <w:p w14:paraId="77501939" w14:textId="77777777" w:rsidR="00887810" w:rsidRPr="00431E40" w:rsidRDefault="00887810" w:rsidP="00134A87">
      <w:pPr>
        <w:pStyle w:val="FlietextmitInitial"/>
        <w:spacing w:line="240" w:lineRule="auto"/>
        <w:jc w:val="left"/>
        <w:rPr>
          <w:rFonts w:ascii="Helvetica Neue" w:hAnsi="Helvetica Neue"/>
          <w:sz w:val="24"/>
          <w:szCs w:val="24"/>
          <w14:ligatures w14:val="none"/>
        </w:rPr>
      </w:pPr>
    </w:p>
    <w:p w14:paraId="1C697219" w14:textId="50DB00AF" w:rsidR="00887810" w:rsidRPr="00431E40" w:rsidRDefault="00887810" w:rsidP="00134A87">
      <w:pPr>
        <w:pStyle w:val="Flietext"/>
        <w:spacing w:line="240" w:lineRule="auto"/>
        <w:jc w:val="left"/>
        <w:rPr>
          <w:rFonts w:ascii="Helvetica Neue" w:hAnsi="Helvetica Neue"/>
          <w:sz w:val="24"/>
          <w:szCs w:val="24"/>
          <w14:ligatures w14:val="none"/>
        </w:rPr>
      </w:pPr>
      <w:r w:rsidRPr="00431E40">
        <w:rPr>
          <w:rFonts w:ascii="Helvetica Neue" w:hAnsi="Helvetica Neue"/>
          <w:sz w:val="24"/>
          <w:szCs w:val="24"/>
          <w14:ligatures w14:val="none"/>
        </w:rPr>
        <w:t>Was bedeutet dieses Urteil für Verbände? Es bleibt abzuwarten, ob und wie die Finanzverwaltung diese Einzelfallentscheidung für anwendbar auf Verbände erklärt. Wenn die Entscheidung so auszulegen ist, dass auch echte Mitgliedsbeiträge immer umsatzsteuerbar sind, wird man sehen müssen, ob der Gesetzgeber die Umsatz</w:t>
      </w:r>
      <w:r w:rsidR="008929A7">
        <w:rPr>
          <w:rFonts w:ascii="Helvetica Neue" w:hAnsi="Helvetica Neue"/>
          <w:sz w:val="24"/>
          <w:szCs w:val="24"/>
          <w14:ligatures w14:val="none"/>
        </w:rPr>
        <w:t>-</w:t>
      </w:r>
      <w:r w:rsidRPr="00431E40">
        <w:rPr>
          <w:rFonts w:ascii="Helvetica Neue" w:hAnsi="Helvetica Neue"/>
          <w:sz w:val="24"/>
          <w:szCs w:val="24"/>
          <w14:ligatures w14:val="none"/>
        </w:rPr>
        <w:t>steuerbefreiungstatbestände auf Berufsverbände ausdehnt. Vereine und Verbände müssen jetzt darauf achten, ob es zu Änderungen kommen wird.</w:t>
      </w:r>
    </w:p>
    <w:p w14:paraId="08E0AFE9" w14:textId="77777777" w:rsidR="00431E40" w:rsidRPr="00431E40" w:rsidRDefault="00431E40" w:rsidP="00134A87">
      <w:pPr>
        <w:pStyle w:val="Flietext"/>
        <w:spacing w:line="240" w:lineRule="auto"/>
        <w:jc w:val="left"/>
        <w:rPr>
          <w:rFonts w:ascii="Helvetica Neue" w:hAnsi="Helvetica Neue"/>
          <w:sz w:val="24"/>
          <w:szCs w:val="24"/>
          <w14:ligatures w14:val="none"/>
        </w:rPr>
      </w:pPr>
    </w:p>
    <w:p w14:paraId="39DCD695" w14:textId="77777777" w:rsidR="00431E40" w:rsidRPr="00431E40" w:rsidRDefault="00431E40" w:rsidP="00134A87">
      <w:pPr>
        <w:pStyle w:val="Flietext"/>
        <w:spacing w:line="240" w:lineRule="auto"/>
        <w:jc w:val="left"/>
        <w:rPr>
          <w:rFonts w:ascii="Helvetica Neue" w:hAnsi="Helvetica Neue"/>
          <w:sz w:val="20"/>
          <w:szCs w:val="20"/>
          <w14:ligatures w14:val="none"/>
        </w:rPr>
      </w:pPr>
    </w:p>
    <w:p w14:paraId="2D9DB942" w14:textId="77777777" w:rsidR="00431E40" w:rsidRPr="00431E40" w:rsidRDefault="00431E40" w:rsidP="00431E40">
      <w:pPr>
        <w:spacing w:after="0" w:line="240" w:lineRule="auto"/>
        <w:rPr>
          <w:rFonts w:ascii="Helvetica Neue" w:hAnsi="Helvetica Neue" w:cs="Arial"/>
          <w:sz w:val="20"/>
          <w:szCs w:val="20"/>
        </w:rPr>
      </w:pPr>
      <w:r w:rsidRPr="00431E40">
        <w:rPr>
          <w:rFonts w:ascii="Helvetica Neue" w:hAnsi="Helvetica Neue" w:cs="Arial"/>
          <w:sz w:val="20"/>
          <w:szCs w:val="20"/>
          <w:highlight w:val="lightGray"/>
        </w:rPr>
        <w:t>Ansprechpartner</w:t>
      </w:r>
    </w:p>
    <w:p w14:paraId="16D8DF56" w14:textId="77777777" w:rsidR="00431E40" w:rsidRPr="00431E40" w:rsidRDefault="00431E40" w:rsidP="00431E40">
      <w:pPr>
        <w:spacing w:after="0" w:line="240" w:lineRule="auto"/>
        <w:rPr>
          <w:rFonts w:ascii="Helvetica Neue" w:hAnsi="Helvetica Neue" w:cs="Arial"/>
          <w:sz w:val="20"/>
          <w:szCs w:val="20"/>
        </w:rPr>
      </w:pPr>
    </w:p>
    <w:p w14:paraId="18FCAF3A" w14:textId="77777777" w:rsidR="00431E40" w:rsidRPr="00431E40" w:rsidRDefault="00431E40" w:rsidP="00431E40">
      <w:pPr>
        <w:spacing w:after="0" w:line="240" w:lineRule="auto"/>
        <w:rPr>
          <w:rFonts w:ascii="Helvetica Neue" w:hAnsi="Helvetica Neue" w:cs="Arial"/>
          <w:b/>
          <w:sz w:val="20"/>
          <w:szCs w:val="20"/>
        </w:rPr>
      </w:pPr>
      <w:r w:rsidRPr="00431E40">
        <w:rPr>
          <w:rFonts w:ascii="Helvetica Neue" w:hAnsi="Helvetica Neue" w:cs="Arial"/>
          <w:b/>
          <w:sz w:val="20"/>
          <w:szCs w:val="20"/>
        </w:rPr>
        <w:t>Christian Vietmeyer</w:t>
      </w:r>
    </w:p>
    <w:p w14:paraId="30DAF466" w14:textId="77777777" w:rsidR="00431E40" w:rsidRPr="00431E40" w:rsidRDefault="00431E40" w:rsidP="00431E40">
      <w:pPr>
        <w:spacing w:after="0" w:line="240" w:lineRule="auto"/>
        <w:rPr>
          <w:rFonts w:ascii="Helvetica Neue" w:hAnsi="Helvetica Neue" w:cs="Arial"/>
          <w:sz w:val="20"/>
          <w:szCs w:val="20"/>
        </w:rPr>
      </w:pPr>
      <w:r w:rsidRPr="00431E40">
        <w:rPr>
          <w:rFonts w:ascii="Helvetica Neue" w:hAnsi="Helvetica Neue" w:cs="Arial"/>
          <w:sz w:val="20"/>
          <w:szCs w:val="20"/>
        </w:rPr>
        <w:t>Syndikusrechtsanwalt, Hauptgeschäftsführer</w:t>
      </w:r>
    </w:p>
    <w:p w14:paraId="5ADECCF6" w14:textId="77777777" w:rsidR="00431E40" w:rsidRPr="00431E40" w:rsidRDefault="00431E40" w:rsidP="00431E40">
      <w:pPr>
        <w:spacing w:after="0" w:line="240" w:lineRule="auto"/>
        <w:rPr>
          <w:rFonts w:ascii="Helvetica Neue" w:hAnsi="Helvetica Neue" w:cs="Arial"/>
          <w:b/>
          <w:sz w:val="20"/>
          <w:szCs w:val="20"/>
        </w:rPr>
      </w:pPr>
      <w:r w:rsidRPr="00431E40">
        <w:rPr>
          <w:rFonts w:ascii="Helvetica Neue" w:hAnsi="Helvetica Neue" w:cs="Arial"/>
          <w:b/>
          <w:sz w:val="20"/>
          <w:szCs w:val="20"/>
        </w:rPr>
        <w:t>WSM Wirtschaftsverband Stahl- und Metallverarbeitung e.V.</w:t>
      </w:r>
    </w:p>
    <w:p w14:paraId="3069E664" w14:textId="77777777" w:rsidR="00431E40" w:rsidRPr="00431E40" w:rsidRDefault="00431E40" w:rsidP="00431E40">
      <w:pPr>
        <w:spacing w:after="0" w:line="240" w:lineRule="auto"/>
        <w:rPr>
          <w:rFonts w:ascii="Helvetica Neue" w:hAnsi="Helvetica Neue" w:cs="Arial"/>
          <w:sz w:val="20"/>
          <w:szCs w:val="20"/>
        </w:rPr>
      </w:pPr>
      <w:r w:rsidRPr="00431E40">
        <w:rPr>
          <w:rFonts w:ascii="Helvetica Neue" w:hAnsi="Helvetica Neue" w:cs="Arial"/>
          <w:sz w:val="20"/>
          <w:szCs w:val="20"/>
        </w:rPr>
        <w:t>Uerdinger Straße 58-62</w:t>
      </w:r>
    </w:p>
    <w:p w14:paraId="69B848D1" w14:textId="77777777" w:rsidR="00431E40" w:rsidRPr="00431E40" w:rsidRDefault="00431E40" w:rsidP="00431E40">
      <w:pPr>
        <w:spacing w:after="0" w:line="240" w:lineRule="auto"/>
        <w:rPr>
          <w:rFonts w:ascii="Helvetica Neue" w:hAnsi="Helvetica Neue" w:cs="Arial"/>
          <w:sz w:val="20"/>
          <w:szCs w:val="20"/>
        </w:rPr>
      </w:pPr>
      <w:r w:rsidRPr="00431E40">
        <w:rPr>
          <w:rFonts w:ascii="Helvetica Neue" w:hAnsi="Helvetica Neue" w:cs="Arial"/>
          <w:sz w:val="20"/>
          <w:szCs w:val="20"/>
        </w:rPr>
        <w:t>40474 Düsseldorf</w:t>
      </w:r>
    </w:p>
    <w:p w14:paraId="5DCE667F" w14:textId="77777777" w:rsidR="00431E40" w:rsidRPr="00431E40" w:rsidRDefault="00431E40" w:rsidP="00431E40">
      <w:pPr>
        <w:spacing w:after="0" w:line="240" w:lineRule="auto"/>
        <w:rPr>
          <w:rFonts w:ascii="Helvetica Neue" w:hAnsi="Helvetica Neue" w:cs="Arial"/>
          <w:sz w:val="20"/>
          <w:szCs w:val="20"/>
        </w:rPr>
      </w:pPr>
      <w:r w:rsidRPr="00431E40">
        <w:rPr>
          <w:rFonts w:ascii="Helvetica Neue" w:hAnsi="Helvetica Neue" w:cs="Arial"/>
          <w:sz w:val="20"/>
          <w:szCs w:val="20"/>
        </w:rPr>
        <w:t>Tel. 0211/95 78 68-22</w:t>
      </w:r>
    </w:p>
    <w:p w14:paraId="523EF78B" w14:textId="77777777" w:rsidR="00431E40" w:rsidRPr="00431E40" w:rsidRDefault="00431E40" w:rsidP="00431E40">
      <w:pPr>
        <w:spacing w:after="0" w:line="240" w:lineRule="auto"/>
        <w:rPr>
          <w:rFonts w:ascii="Helvetica Neue" w:hAnsi="Helvetica Neue" w:cs="Arial"/>
          <w:sz w:val="20"/>
          <w:szCs w:val="20"/>
        </w:rPr>
      </w:pPr>
      <w:r w:rsidRPr="00431E40">
        <w:rPr>
          <w:rFonts w:ascii="Helvetica Neue" w:hAnsi="Helvetica Neue" w:cs="Arial"/>
          <w:sz w:val="20"/>
          <w:szCs w:val="20"/>
        </w:rPr>
        <w:t>cvietmeyer@wsm-net.de</w:t>
      </w:r>
    </w:p>
    <w:p w14:paraId="54AB6E6E" w14:textId="77777777" w:rsidR="00431E40" w:rsidRPr="00431E40" w:rsidRDefault="00431E40" w:rsidP="00431E40">
      <w:pPr>
        <w:spacing w:after="0" w:line="240" w:lineRule="auto"/>
        <w:rPr>
          <w:rFonts w:ascii="Helvetica Neue" w:hAnsi="Helvetica Neue" w:cs="Arial"/>
          <w:sz w:val="20"/>
          <w:szCs w:val="20"/>
        </w:rPr>
      </w:pPr>
      <w:hyperlink r:id="rId4" w:history="1">
        <w:r w:rsidRPr="00431E40">
          <w:rPr>
            <w:rStyle w:val="Hyperlink"/>
            <w:rFonts w:ascii="Helvetica Neue" w:hAnsi="Helvetica Neue" w:cs="Arial"/>
            <w:sz w:val="20"/>
            <w:szCs w:val="20"/>
          </w:rPr>
          <w:t>www.wsm-net.de</w:t>
        </w:r>
      </w:hyperlink>
    </w:p>
    <w:p w14:paraId="518DC053" w14:textId="77777777" w:rsidR="00431E40" w:rsidRPr="00431E40" w:rsidRDefault="00431E40" w:rsidP="00134A87">
      <w:pPr>
        <w:pStyle w:val="Flietext"/>
        <w:spacing w:line="240" w:lineRule="auto"/>
        <w:jc w:val="left"/>
        <w:rPr>
          <w:rFonts w:ascii="Helvetica Neue" w:hAnsi="Helvetica Neue" w:cs="Zapf Dingbats"/>
          <w:color w:val="318129"/>
          <w:sz w:val="20"/>
          <w:szCs w:val="20"/>
          <w14:ligatures w14:val="none"/>
        </w:rPr>
      </w:pPr>
    </w:p>
    <w:p w14:paraId="39035183" w14:textId="77777777" w:rsidR="00134A87" w:rsidRPr="00431E40" w:rsidRDefault="00134A87">
      <w:pPr>
        <w:pStyle w:val="Flietext"/>
        <w:spacing w:line="240" w:lineRule="auto"/>
        <w:jc w:val="left"/>
        <w:rPr>
          <w:rFonts w:ascii="Helvetica Neue" w:hAnsi="Helvetica Neue" w:cs="Zapf Dingbats"/>
          <w:color w:val="318129"/>
          <w:sz w:val="20"/>
          <w:szCs w:val="20"/>
          <w14:ligatures w14:val="none"/>
        </w:rPr>
      </w:pPr>
    </w:p>
    <w:sectPr w:rsidR="00134A87" w:rsidRPr="00431E40" w:rsidSect="008929A7">
      <w:pgSz w:w="11906" w:h="16838"/>
      <w:pgMar w:top="1417" w:right="1417" w:bottom="1134"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harter">
    <w:panose1 w:val="02040503050506020203"/>
    <w:charset w:val="00"/>
    <w:family w:val="roman"/>
    <w:pitch w:val="variable"/>
    <w:sig w:usb0="800000AF" w:usb1="1000204A" w:usb2="00000000" w:usb3="00000000" w:csb0="0000001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Zapf Dingbats">
    <w:altName w:val="Wingdings"/>
    <w:panose1 w:val="020B0604020202020204"/>
    <w:charset w:val="02"/>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10"/>
    <w:rsid w:val="00134A87"/>
    <w:rsid w:val="00431E40"/>
    <w:rsid w:val="004714FB"/>
    <w:rsid w:val="00887810"/>
    <w:rsid w:val="008929A7"/>
    <w:rsid w:val="00BE1EBB"/>
    <w:rsid w:val="00C0595C"/>
    <w:rsid w:val="00C572C0"/>
    <w:rsid w:val="00EF6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93B4FA"/>
  <w15:chartTrackingRefBased/>
  <w15:docId w15:val="{0F3E90C7-A03C-3B43-B969-A61DDF2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7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7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78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78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78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78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78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78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78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78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78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78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78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78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78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78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78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7810"/>
    <w:rPr>
      <w:rFonts w:eastAsiaTheme="majorEastAsia" w:cstheme="majorBidi"/>
      <w:color w:val="272727" w:themeColor="text1" w:themeTint="D8"/>
    </w:rPr>
  </w:style>
  <w:style w:type="paragraph" w:styleId="Titel">
    <w:name w:val="Title"/>
    <w:basedOn w:val="Standard"/>
    <w:next w:val="Standard"/>
    <w:link w:val="TitelZchn"/>
    <w:uiPriority w:val="10"/>
    <w:qFormat/>
    <w:rsid w:val="00887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8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78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78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78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7810"/>
    <w:rPr>
      <w:i/>
      <w:iCs/>
      <w:color w:val="404040" w:themeColor="text1" w:themeTint="BF"/>
    </w:rPr>
  </w:style>
  <w:style w:type="paragraph" w:styleId="Listenabsatz">
    <w:name w:val="List Paragraph"/>
    <w:basedOn w:val="Standard"/>
    <w:uiPriority w:val="34"/>
    <w:qFormat/>
    <w:rsid w:val="00887810"/>
    <w:pPr>
      <w:ind w:left="720"/>
      <w:contextualSpacing/>
    </w:pPr>
  </w:style>
  <w:style w:type="character" w:styleId="IntensiveHervorhebung">
    <w:name w:val="Intense Emphasis"/>
    <w:basedOn w:val="Absatz-Standardschriftart"/>
    <w:uiPriority w:val="21"/>
    <w:qFormat/>
    <w:rsid w:val="00887810"/>
    <w:rPr>
      <w:i/>
      <w:iCs/>
      <w:color w:val="0F4761" w:themeColor="accent1" w:themeShade="BF"/>
    </w:rPr>
  </w:style>
  <w:style w:type="paragraph" w:styleId="IntensivesZitat">
    <w:name w:val="Intense Quote"/>
    <w:basedOn w:val="Standard"/>
    <w:next w:val="Standard"/>
    <w:link w:val="IntensivesZitatZchn"/>
    <w:uiPriority w:val="30"/>
    <w:qFormat/>
    <w:rsid w:val="00887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7810"/>
    <w:rPr>
      <w:i/>
      <w:iCs/>
      <w:color w:val="0F4761" w:themeColor="accent1" w:themeShade="BF"/>
    </w:rPr>
  </w:style>
  <w:style w:type="character" w:styleId="IntensiverVerweis">
    <w:name w:val="Intense Reference"/>
    <w:basedOn w:val="Absatz-Standardschriftart"/>
    <w:uiPriority w:val="32"/>
    <w:qFormat/>
    <w:rsid w:val="00887810"/>
    <w:rPr>
      <w:b/>
      <w:bCs/>
      <w:smallCaps/>
      <w:color w:val="0F4761" w:themeColor="accent1" w:themeShade="BF"/>
      <w:spacing w:val="5"/>
    </w:rPr>
  </w:style>
  <w:style w:type="paragraph" w:customStyle="1" w:styleId="Subhead">
    <w:name w:val="Subhead"/>
    <w:basedOn w:val="Standard"/>
    <w:uiPriority w:val="99"/>
    <w:rsid w:val="00887810"/>
    <w:pPr>
      <w:autoSpaceDE w:val="0"/>
      <w:autoSpaceDN w:val="0"/>
      <w:adjustRightInd w:val="0"/>
      <w:spacing w:after="0" w:line="288" w:lineRule="auto"/>
      <w:textAlignment w:val="center"/>
    </w:pPr>
    <w:rPr>
      <w:rFonts w:ascii="Helvetica" w:hAnsi="Helvetica" w:cs="Helvetica"/>
      <w:color w:val="942738"/>
      <w:kern w:val="0"/>
      <w:sz w:val="32"/>
      <w:szCs w:val="32"/>
    </w:rPr>
  </w:style>
  <w:style w:type="paragraph" w:customStyle="1" w:styleId="Headline">
    <w:name w:val="Headline"/>
    <w:basedOn w:val="Standard"/>
    <w:uiPriority w:val="99"/>
    <w:rsid w:val="00887810"/>
    <w:pPr>
      <w:autoSpaceDE w:val="0"/>
      <w:autoSpaceDN w:val="0"/>
      <w:adjustRightInd w:val="0"/>
      <w:spacing w:after="0" w:line="288" w:lineRule="auto"/>
      <w:textAlignment w:val="center"/>
    </w:pPr>
    <w:rPr>
      <w:rFonts w:ascii="Charter" w:hAnsi="Charter" w:cs="Charter"/>
      <w:b/>
      <w:bCs/>
      <w:color w:val="000000"/>
      <w:kern w:val="0"/>
      <w:sz w:val="66"/>
      <w:szCs w:val="66"/>
    </w:rPr>
  </w:style>
  <w:style w:type="paragraph" w:customStyle="1" w:styleId="Vorspann">
    <w:name w:val="Vorspann"/>
    <w:basedOn w:val="Standard"/>
    <w:uiPriority w:val="99"/>
    <w:rsid w:val="00887810"/>
    <w:pPr>
      <w:autoSpaceDE w:val="0"/>
      <w:autoSpaceDN w:val="0"/>
      <w:adjustRightInd w:val="0"/>
      <w:spacing w:after="0" w:line="288" w:lineRule="auto"/>
      <w:jc w:val="right"/>
      <w:textAlignment w:val="center"/>
    </w:pPr>
    <w:rPr>
      <w:rFonts w:ascii="Charter" w:hAnsi="Charter" w:cs="Charter"/>
      <w:color w:val="000000"/>
      <w:kern w:val="0"/>
      <w:sz w:val="30"/>
      <w:szCs w:val="30"/>
    </w:rPr>
  </w:style>
  <w:style w:type="paragraph" w:customStyle="1" w:styleId="FlietextmitInitial">
    <w:name w:val="Fließtext mit Initial"/>
    <w:basedOn w:val="Standard"/>
    <w:uiPriority w:val="99"/>
    <w:rsid w:val="00887810"/>
    <w:pPr>
      <w:autoSpaceDE w:val="0"/>
      <w:autoSpaceDN w:val="0"/>
      <w:adjustRightInd w:val="0"/>
      <w:spacing w:after="0" w:line="288" w:lineRule="auto"/>
      <w:jc w:val="both"/>
      <w:textAlignment w:val="center"/>
    </w:pPr>
    <w:rPr>
      <w:rFonts w:ascii="Helvetica" w:hAnsi="Helvetica" w:cs="Helvetica"/>
      <w:color w:val="000000"/>
      <w:kern w:val="0"/>
      <w:sz w:val="22"/>
      <w:szCs w:val="22"/>
    </w:rPr>
  </w:style>
  <w:style w:type="paragraph" w:customStyle="1" w:styleId="Flietext">
    <w:name w:val="Fließtext"/>
    <w:basedOn w:val="Standard"/>
    <w:uiPriority w:val="99"/>
    <w:rsid w:val="00887810"/>
    <w:pPr>
      <w:autoSpaceDE w:val="0"/>
      <w:autoSpaceDN w:val="0"/>
      <w:adjustRightInd w:val="0"/>
      <w:spacing w:after="0" w:line="288" w:lineRule="auto"/>
      <w:jc w:val="both"/>
      <w:textAlignment w:val="center"/>
    </w:pPr>
    <w:rPr>
      <w:rFonts w:ascii="Helvetica" w:hAnsi="Helvetica" w:cs="Helvetica"/>
      <w:color w:val="000000"/>
      <w:kern w:val="0"/>
      <w:sz w:val="22"/>
      <w:szCs w:val="22"/>
    </w:rPr>
  </w:style>
  <w:style w:type="character" w:styleId="Hyperlink">
    <w:name w:val="Hyperlink"/>
    <w:basedOn w:val="Absatz-Standardschriftart"/>
    <w:uiPriority w:val="99"/>
    <w:unhideWhenUsed/>
    <w:rsid w:val="00431E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sm-ne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1633</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Gülüzar Devrim</dc:creator>
  <cp:keywords/>
  <dc:description/>
  <cp:lastModifiedBy>Gülüzar Devrim</cp:lastModifiedBy>
  <cp:revision>4</cp:revision>
  <dcterms:created xsi:type="dcterms:W3CDTF">2026-05-20T10:32:00Z</dcterms:created>
  <dcterms:modified xsi:type="dcterms:W3CDTF">2026-05-20T10:53:00Z</dcterms:modified>
</cp:coreProperties>
</file>